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6396A" w14:textId="2EC3C69D" w:rsidR="006E1EC3" w:rsidRPr="008C5227" w:rsidRDefault="007360A1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8C5227">
        <w:rPr>
          <w:rFonts w:ascii="Times New Roman" w:hAnsi="Times New Roman" w:cs="Times New Roman"/>
          <w:sz w:val="24"/>
          <w:szCs w:val="24"/>
        </w:rPr>
        <w:t xml:space="preserve">Problem: PH </w:t>
      </w:r>
      <w:r w:rsidRPr="008C5227">
        <w:rPr>
          <w:rFonts w:ascii="Times New Roman" w:hAnsi="Times New Roman" w:cs="Times New Roman"/>
          <w:sz w:val="24"/>
          <w:szCs w:val="24"/>
          <w:lang w:eastAsia="zh-CN"/>
        </w:rPr>
        <w:t xml:space="preserve">company is a bicycles manufacturer, and it produces two types of products: street and </w:t>
      </w:r>
      <w:proofErr w:type="spellStart"/>
      <w:r w:rsidRPr="008C5227">
        <w:rPr>
          <w:rFonts w:ascii="Times New Roman" w:hAnsi="Times New Roman" w:cs="Times New Roman"/>
          <w:sz w:val="24"/>
          <w:szCs w:val="24"/>
          <w:lang w:eastAsia="zh-CN"/>
        </w:rPr>
        <w:t>road</w:t>
      </w:r>
      <w:proofErr w:type="spellEnd"/>
      <w:r w:rsidRPr="008C5227">
        <w:rPr>
          <w:rFonts w:ascii="Times New Roman" w:hAnsi="Times New Roman" w:cs="Times New Roman"/>
          <w:sz w:val="24"/>
          <w:szCs w:val="24"/>
          <w:lang w:eastAsia="zh-CN"/>
        </w:rPr>
        <w:t xml:space="preserve"> bicycles. The final products </w:t>
      </w:r>
      <w:r w:rsidR="00567B1B">
        <w:rPr>
          <w:rFonts w:ascii="Times New Roman" w:hAnsi="Times New Roman" w:cs="Times New Roman" w:hint="eastAsia"/>
          <w:sz w:val="24"/>
          <w:szCs w:val="24"/>
          <w:lang w:eastAsia="zh-CN"/>
        </w:rPr>
        <w:t>c</w:t>
      </w:r>
      <w:r w:rsidR="00567B1B">
        <w:rPr>
          <w:rFonts w:ascii="Times New Roman" w:hAnsi="Times New Roman" w:cs="Times New Roman"/>
          <w:sz w:val="24"/>
          <w:szCs w:val="24"/>
          <w:lang w:eastAsia="zh-CN"/>
        </w:rPr>
        <w:t xml:space="preserve">an be produced by two types of </w:t>
      </w:r>
      <w:proofErr w:type="gramStart"/>
      <w:r w:rsidR="00567B1B">
        <w:rPr>
          <w:rFonts w:ascii="Times New Roman" w:hAnsi="Times New Roman" w:cs="Times New Roman"/>
          <w:sz w:val="24"/>
          <w:szCs w:val="24"/>
          <w:lang w:eastAsia="zh-CN"/>
        </w:rPr>
        <w:t xml:space="preserve">line </w:t>
      </w:r>
      <w:r w:rsidRPr="008C5227">
        <w:rPr>
          <w:rFonts w:ascii="Times New Roman" w:hAnsi="Times New Roman" w:cs="Times New Roman"/>
          <w:sz w:val="24"/>
          <w:szCs w:val="24"/>
          <w:lang w:eastAsia="zh-CN"/>
        </w:rPr>
        <w:t>:</w:t>
      </w:r>
      <w:proofErr w:type="gramEnd"/>
      <w:r w:rsidRPr="008C5227">
        <w:rPr>
          <w:rFonts w:ascii="Times New Roman" w:hAnsi="Times New Roman" w:cs="Times New Roman"/>
          <w:sz w:val="24"/>
          <w:szCs w:val="24"/>
          <w:lang w:eastAsia="zh-CN"/>
        </w:rPr>
        <w:t xml:space="preserve"> 1 and 2. </w:t>
      </w:r>
      <w:r w:rsidR="00F57AAE" w:rsidRPr="008C5227">
        <w:rPr>
          <w:rFonts w:ascii="Times New Roman" w:hAnsi="Times New Roman" w:cs="Times New Roman"/>
          <w:sz w:val="24"/>
          <w:szCs w:val="24"/>
          <w:lang w:eastAsia="zh-CN"/>
        </w:rPr>
        <w:t xml:space="preserve">There are 3 time periods. Below is </w:t>
      </w:r>
      <w:r w:rsidR="00567B1B">
        <w:rPr>
          <w:rFonts w:ascii="Times New Roman" w:hAnsi="Times New Roman" w:cs="Times New Roman"/>
          <w:sz w:val="24"/>
          <w:szCs w:val="24"/>
          <w:lang w:eastAsia="zh-CN"/>
        </w:rPr>
        <w:t>produce</w:t>
      </w:r>
      <w:r w:rsidR="00F57AAE" w:rsidRPr="008C5227">
        <w:rPr>
          <w:rFonts w:ascii="Times New Roman" w:hAnsi="Times New Roman" w:cs="Times New Roman"/>
          <w:sz w:val="24"/>
          <w:szCs w:val="24"/>
          <w:lang w:eastAsia="zh-CN"/>
        </w:rPr>
        <w:t xml:space="preserve"> costs for </w:t>
      </w:r>
      <w:r w:rsidR="00567B1B">
        <w:rPr>
          <w:rFonts w:ascii="Times New Roman" w:hAnsi="Times New Roman" w:cs="Times New Roman"/>
          <w:sz w:val="24"/>
          <w:szCs w:val="24"/>
          <w:lang w:eastAsia="zh-CN"/>
        </w:rPr>
        <w:t>line</w:t>
      </w:r>
      <w:r w:rsidR="00F57AAE" w:rsidRPr="008C5227">
        <w:rPr>
          <w:rFonts w:ascii="Times New Roman" w:hAnsi="Times New Roman" w:cs="Times New Roman"/>
          <w:sz w:val="24"/>
          <w:szCs w:val="24"/>
          <w:lang w:eastAsia="zh-CN"/>
        </w:rPr>
        <w:t xml:space="preserve"> 1 and </w:t>
      </w:r>
      <w:r w:rsidR="00567B1B">
        <w:rPr>
          <w:rFonts w:ascii="Times New Roman" w:hAnsi="Times New Roman" w:cs="Times New Roman"/>
          <w:sz w:val="24"/>
          <w:szCs w:val="24"/>
          <w:lang w:eastAsia="zh-CN"/>
        </w:rPr>
        <w:t>line</w:t>
      </w:r>
      <w:r w:rsidR="00F57AAE" w:rsidRPr="008C5227">
        <w:rPr>
          <w:rFonts w:ascii="Times New Roman" w:hAnsi="Times New Roman" w:cs="Times New Roman"/>
          <w:sz w:val="24"/>
          <w:szCs w:val="24"/>
          <w:lang w:eastAsia="zh-CN"/>
        </w:rPr>
        <w:t xml:space="preserve"> 2 and resource requirement per unit:</w:t>
      </w:r>
    </w:p>
    <w:p w14:paraId="2107205B" w14:textId="7CB6B882" w:rsidR="00F57AAE" w:rsidRPr="008C5227" w:rsidRDefault="000B71F4">
      <w:pPr>
        <w:rPr>
          <w:rFonts w:ascii="Times New Roman" w:hAnsi="Times New Roman" w:cs="Times New Roman"/>
          <w:sz w:val="24"/>
          <w:szCs w:val="24"/>
        </w:rPr>
      </w:pPr>
      <w:r w:rsidRPr="000B71F4">
        <w:drawing>
          <wp:inline distT="0" distB="0" distL="0" distR="0" wp14:anchorId="78864C29" wp14:editId="270EC560">
            <wp:extent cx="3838575" cy="13430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0AE62" w14:textId="4F5926AF" w:rsidR="00F57AAE" w:rsidRPr="008C5227" w:rsidRDefault="00F57AAE">
      <w:pPr>
        <w:rPr>
          <w:rFonts w:ascii="Times New Roman" w:hAnsi="Times New Roman" w:cs="Times New Roman"/>
          <w:sz w:val="24"/>
          <w:szCs w:val="24"/>
        </w:rPr>
      </w:pPr>
      <w:r w:rsidRPr="008C5227">
        <w:rPr>
          <w:rFonts w:ascii="Times New Roman" w:hAnsi="Times New Roman" w:cs="Times New Roman"/>
          <w:sz w:val="24"/>
          <w:szCs w:val="24"/>
        </w:rPr>
        <w:t>To meet customer demands in time in the US, planning department conducted a demand forecasting and counted current initial inventory.</w:t>
      </w:r>
    </w:p>
    <w:p w14:paraId="10DDF5E0" w14:textId="6E66DCFA" w:rsidR="00F57AAE" w:rsidRPr="008C5227" w:rsidRDefault="000B71F4">
      <w:pPr>
        <w:rPr>
          <w:rFonts w:ascii="Times New Roman" w:hAnsi="Times New Roman" w:cs="Times New Roman"/>
          <w:sz w:val="24"/>
          <w:szCs w:val="24"/>
        </w:rPr>
      </w:pPr>
      <w:r w:rsidRPr="000B71F4">
        <w:drawing>
          <wp:inline distT="0" distB="0" distL="0" distR="0" wp14:anchorId="0D1C1BF9" wp14:editId="1F2F2338">
            <wp:extent cx="3895725" cy="7715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2B2C4" w14:textId="16B1D129" w:rsidR="00F57AAE" w:rsidRPr="008C5227" w:rsidRDefault="00F57AAE">
      <w:pPr>
        <w:rPr>
          <w:rFonts w:ascii="Times New Roman" w:hAnsi="Times New Roman" w:cs="Times New Roman"/>
          <w:sz w:val="24"/>
          <w:szCs w:val="24"/>
        </w:rPr>
      </w:pPr>
      <w:r w:rsidRPr="008C5227">
        <w:rPr>
          <w:rFonts w:ascii="Times New Roman" w:hAnsi="Times New Roman" w:cs="Times New Roman"/>
          <w:sz w:val="24"/>
          <w:szCs w:val="24"/>
        </w:rPr>
        <w:t xml:space="preserve">Besides, </w:t>
      </w:r>
      <w:r w:rsidR="008C5227" w:rsidRPr="008C5227">
        <w:rPr>
          <w:rFonts w:ascii="Times New Roman" w:hAnsi="Times New Roman" w:cs="Times New Roman"/>
          <w:sz w:val="24"/>
          <w:szCs w:val="24"/>
        </w:rPr>
        <w:t>the information about available capacity(hours) and holding costs per bike are below:</w:t>
      </w:r>
    </w:p>
    <w:p w14:paraId="3EB1BCFB" w14:textId="4337AD0E" w:rsidR="008C5227" w:rsidRPr="008C5227" w:rsidRDefault="000B71F4">
      <w:pPr>
        <w:rPr>
          <w:rFonts w:ascii="Times New Roman" w:hAnsi="Times New Roman" w:cs="Times New Roman"/>
          <w:sz w:val="24"/>
          <w:szCs w:val="24"/>
        </w:rPr>
      </w:pPr>
      <w:r w:rsidRPr="000B71F4">
        <w:drawing>
          <wp:inline distT="0" distB="0" distL="0" distR="0" wp14:anchorId="7541D380" wp14:editId="6B84081A">
            <wp:extent cx="3895725" cy="9620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994D5" w14:textId="0E890AB4" w:rsidR="008C5227" w:rsidRDefault="008C5227">
      <w:pPr>
        <w:rPr>
          <w:rFonts w:ascii="Times New Roman" w:hAnsi="Times New Roman" w:cs="Times New Roman"/>
          <w:sz w:val="24"/>
          <w:szCs w:val="24"/>
        </w:rPr>
      </w:pPr>
      <w:r w:rsidRPr="008C5227">
        <w:rPr>
          <w:rFonts w:ascii="Times New Roman" w:hAnsi="Times New Roman" w:cs="Times New Roman"/>
          <w:sz w:val="24"/>
          <w:szCs w:val="24"/>
        </w:rPr>
        <w:t>Help planning department to determine the aggregate production plan that minimizes the cost of meeting customer’s demands.</w:t>
      </w:r>
    </w:p>
    <w:p w14:paraId="3A6C58C2" w14:textId="6995DB3F" w:rsidR="00561BE0" w:rsidRDefault="00561BE0">
      <w:pPr>
        <w:rPr>
          <w:rFonts w:ascii="Times New Roman" w:hAnsi="Times New Roman" w:cs="Times New Roman"/>
          <w:sz w:val="24"/>
          <w:szCs w:val="24"/>
        </w:rPr>
      </w:pPr>
    </w:p>
    <w:p w14:paraId="3508F8BF" w14:textId="1FD731D9" w:rsidR="00561BE0" w:rsidRDefault="00561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Model: </w:t>
      </w:r>
    </w:p>
    <w:p w14:paraId="7EA9793B" w14:textId="77777777" w:rsidR="00561BE0" w:rsidRPr="00C44B20" w:rsidRDefault="00561BE0" w:rsidP="00561BE0">
      <w:pPr>
        <w:spacing w:line="276" w:lineRule="auto"/>
        <w:rPr>
          <w:rFonts w:cstheme="minorHAnsi"/>
          <w:color w:val="00B0F0"/>
          <w:shd w:val="clear" w:color="auto" w:fill="FFFFFF"/>
        </w:rPr>
      </w:pPr>
      <w:r w:rsidRPr="00C44B20">
        <w:rPr>
          <w:rFonts w:cstheme="minorHAnsi"/>
          <w:color w:val="00B0F0"/>
          <w:shd w:val="clear" w:color="auto" w:fill="FFFFFF"/>
        </w:rPr>
        <w:t>Parameters:</w:t>
      </w:r>
    </w:p>
    <w:p w14:paraId="469CCD03" w14:textId="4F0E3CA2" w:rsidR="00561BE0" w:rsidRDefault="00124912" w:rsidP="00561BE0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  <w:lang w:eastAsia="zh-CN"/>
              </w:rPr>
              <m:t>T</m:t>
            </m:r>
          </m:e>
          <m:sub>
            <m:r>
              <w:rPr>
                <w:rFonts w:ascii="Cambria Math" w:hAnsi="Cambria Math"/>
                <w:shd w:val="clear" w:color="auto" w:fill="FFFFFF"/>
                <w:lang w:eastAsia="zh-CN"/>
              </w:rPr>
              <m:t>t</m:t>
            </m:r>
          </m:sub>
        </m:sSub>
      </m:oMath>
      <w:r w:rsidR="00561BE0">
        <w:rPr>
          <w:shd w:val="clear" w:color="auto" w:fill="FFFFFF"/>
        </w:rPr>
        <w:t xml:space="preserve">: </w:t>
      </w:r>
      <w:r w:rsidR="00A14DDB">
        <w:rPr>
          <w:rFonts w:ascii="Cambria Math" w:hAnsi="Cambria Math" w:cstheme="minorHAnsi"/>
          <w:i/>
          <w:shd w:val="clear" w:color="auto" w:fill="FFFFFF"/>
        </w:rPr>
        <w:t>horizon length, in periods</w:t>
      </w:r>
      <w:r w:rsidR="00561BE0" w:rsidRPr="0007149D">
        <w:rPr>
          <w:rFonts w:ascii="Cambria Math" w:hAnsi="Cambria Math" w:cstheme="minorHAnsi"/>
          <w:i/>
          <w:shd w:val="clear" w:color="auto" w:fill="FFFFFF"/>
        </w:rPr>
        <w:t xml:space="preserve">, </w:t>
      </w:r>
      <m:oMath>
        <m:r>
          <w:rPr>
            <w:rFonts w:ascii="Cambria Math" w:hAnsi="Cambria Math" w:cstheme="minorHAnsi"/>
            <w:shd w:val="clear" w:color="auto" w:fill="FFFFFF"/>
          </w:rPr>
          <m:t>t∈(1,2,3)</m:t>
        </m:r>
      </m:oMath>
    </w:p>
    <w:p w14:paraId="5B7E82A6" w14:textId="10F7A267" w:rsidR="00A14DDB" w:rsidRDefault="00124912" w:rsidP="00A14DDB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  <w:lang w:eastAsia="zh-CN"/>
              </w:rPr>
              <m:t>N</m:t>
            </m:r>
          </m:e>
          <m:sub>
            <m:r>
              <w:rPr>
                <w:rFonts w:ascii="Cambria Math" w:hAnsi="Cambria Math"/>
                <w:shd w:val="clear" w:color="auto" w:fill="FFFFFF"/>
                <w:lang w:eastAsia="zh-CN"/>
              </w:rPr>
              <m:t>i</m:t>
            </m:r>
          </m:sub>
        </m:sSub>
      </m:oMath>
      <w:r w:rsidR="00A14DDB">
        <w:rPr>
          <w:shd w:val="clear" w:color="auto" w:fill="FFFFFF"/>
        </w:rPr>
        <w:t xml:space="preserve">: </w:t>
      </w:r>
      <w:r w:rsidR="00A14DDB">
        <w:rPr>
          <w:rFonts w:ascii="Cambria Math" w:hAnsi="Cambria Math" w:cstheme="minorHAnsi"/>
          <w:i/>
          <w:shd w:val="clear" w:color="auto" w:fill="FFFFFF"/>
        </w:rPr>
        <w:t>Number of products</w:t>
      </w:r>
      <w:r w:rsidR="00A14DDB" w:rsidRPr="0007149D">
        <w:rPr>
          <w:rFonts w:ascii="Cambria Math" w:hAnsi="Cambria Math" w:cstheme="minorHAnsi"/>
          <w:i/>
          <w:shd w:val="clear" w:color="auto" w:fill="FFFFFF"/>
        </w:rPr>
        <w:t xml:space="preserve">, </w:t>
      </w:r>
      <m:oMath>
        <m:r>
          <w:rPr>
            <w:rFonts w:ascii="Cambria Math" w:hAnsi="Cambria Math" w:cstheme="minorHAnsi"/>
            <w:shd w:val="clear" w:color="auto" w:fill="FFFFFF"/>
          </w:rPr>
          <m:t>i∈(1,2)</m:t>
        </m:r>
      </m:oMath>
    </w:p>
    <w:p w14:paraId="5F5010D4" w14:textId="4520ADA7" w:rsidR="00A14DDB" w:rsidRDefault="00124912" w:rsidP="00A14DDB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  <w:lang w:eastAsia="zh-CN"/>
              </w:rPr>
              <m:t>K</m:t>
            </m:r>
          </m:e>
          <m:sub>
            <m:r>
              <w:rPr>
                <w:rFonts w:ascii="Cambria Math" w:hAnsi="Cambria Math"/>
                <w:shd w:val="clear" w:color="auto" w:fill="FFFFFF"/>
                <w:lang w:eastAsia="zh-CN"/>
              </w:rPr>
              <m:t>k</m:t>
            </m:r>
          </m:sub>
        </m:sSub>
      </m:oMath>
      <w:r w:rsidR="00A14DDB">
        <w:rPr>
          <w:shd w:val="clear" w:color="auto" w:fill="FFFFFF"/>
        </w:rPr>
        <w:t xml:space="preserve">: </w:t>
      </w:r>
      <w:r w:rsidR="00A14DDB">
        <w:rPr>
          <w:rFonts w:ascii="Cambria Math" w:hAnsi="Cambria Math" w:cstheme="minorHAnsi"/>
          <w:i/>
          <w:shd w:val="clear" w:color="auto" w:fill="FFFFFF"/>
        </w:rPr>
        <w:t>Number of resource types</w:t>
      </w:r>
      <w:r w:rsidR="00A14DDB" w:rsidRPr="0007149D">
        <w:rPr>
          <w:rFonts w:ascii="Cambria Math" w:hAnsi="Cambria Math" w:cstheme="minorHAnsi"/>
          <w:i/>
          <w:shd w:val="clear" w:color="auto" w:fill="FFFFFF"/>
        </w:rPr>
        <w:t xml:space="preserve">, </w:t>
      </w:r>
      <m:oMath>
        <m:r>
          <w:rPr>
            <w:rFonts w:ascii="Cambria Math" w:hAnsi="Cambria Math" w:cstheme="minorHAnsi"/>
            <w:shd w:val="clear" w:color="auto" w:fill="FFFFFF"/>
          </w:rPr>
          <m:t>k∈(1,2)</m:t>
        </m:r>
      </m:oMath>
    </w:p>
    <w:p w14:paraId="2E2EF198" w14:textId="1DD1E8C9" w:rsidR="00A14DDB" w:rsidRDefault="00124912" w:rsidP="00A14DDB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  <w:lang w:eastAsia="zh-CN"/>
              </w:rPr>
              <m:t>D</m:t>
            </m:r>
          </m:e>
          <m:sub>
            <m:r>
              <w:rPr>
                <w:rFonts w:ascii="Cambria Math" w:hAnsi="Cambria Math"/>
                <w:shd w:val="clear" w:color="auto" w:fill="FFFFFF"/>
                <w:lang w:eastAsia="zh-CN"/>
              </w:rPr>
              <m:t>it</m:t>
            </m:r>
          </m:sub>
        </m:sSub>
      </m:oMath>
      <w:r w:rsidR="00A14DDB">
        <w:rPr>
          <w:shd w:val="clear" w:color="auto" w:fill="FFFFFF"/>
        </w:rPr>
        <w:t xml:space="preserve">: </w:t>
      </w:r>
      <w:r w:rsidR="00A921AE">
        <w:rPr>
          <w:rFonts w:ascii="Cambria Math" w:hAnsi="Cambria Math" w:cstheme="minorHAnsi"/>
          <w:i/>
          <w:shd w:val="clear" w:color="auto" w:fill="FFFFFF"/>
        </w:rPr>
        <w:t>forecasted</w:t>
      </w:r>
      <w:r w:rsidR="00A14DDB">
        <w:rPr>
          <w:rFonts w:ascii="Cambria Math" w:hAnsi="Cambria Math" w:cstheme="minorHAnsi"/>
          <w:i/>
          <w:shd w:val="clear" w:color="auto" w:fill="FFFFFF"/>
        </w:rPr>
        <w:t xml:space="preserve"> number </w:t>
      </w:r>
      <w:r w:rsidR="00A921AE">
        <w:rPr>
          <w:rFonts w:ascii="Cambria Math" w:hAnsi="Cambria Math" w:cstheme="minorHAnsi"/>
          <w:i/>
          <w:shd w:val="clear" w:color="auto" w:fill="FFFFFF"/>
        </w:rPr>
        <w:t xml:space="preserve">of units demanded for product </w:t>
      </w:r>
      <w:proofErr w:type="spellStart"/>
      <w:r w:rsidR="00A921AE">
        <w:rPr>
          <w:rFonts w:ascii="Cambria Math" w:hAnsi="Cambria Math" w:cstheme="minorHAnsi" w:hint="eastAsia"/>
          <w:i/>
          <w:shd w:val="clear" w:color="auto" w:fill="FFFFFF"/>
          <w:lang w:eastAsia="zh-CN"/>
        </w:rPr>
        <w:t>i</w:t>
      </w:r>
      <w:proofErr w:type="spellEnd"/>
      <w:r w:rsidR="00A921AE">
        <w:rPr>
          <w:rFonts w:ascii="Cambria Math" w:hAnsi="Cambria Math" w:cstheme="minorHAnsi"/>
          <w:i/>
          <w:shd w:val="clear" w:color="auto" w:fill="FFFFFF"/>
        </w:rPr>
        <w:t xml:space="preserve"> in period t</w:t>
      </w:r>
    </w:p>
    <w:p w14:paraId="24B8E9F7" w14:textId="15A9587A" w:rsidR="00A921AE" w:rsidRDefault="00124912" w:rsidP="00A921AE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  <w:lang w:eastAsia="zh-CN"/>
              </w:rPr>
              <m:t>m</m:t>
            </m:r>
          </m:e>
          <m:sub>
            <m:r>
              <w:rPr>
                <w:rFonts w:ascii="Cambria Math" w:hAnsi="Cambria Math"/>
                <w:shd w:val="clear" w:color="auto" w:fill="FFFFFF"/>
                <w:lang w:eastAsia="zh-CN"/>
              </w:rPr>
              <m:t>i</m:t>
            </m:r>
          </m:sub>
        </m:sSub>
      </m:oMath>
      <w:r w:rsidR="00A921AE">
        <w:rPr>
          <w:shd w:val="clear" w:color="auto" w:fill="FFFFFF"/>
        </w:rPr>
        <w:t xml:space="preserve">: </w:t>
      </w:r>
      <w:r w:rsidR="00A921AE">
        <w:rPr>
          <w:rFonts w:ascii="Cambria Math" w:hAnsi="Cambria Math" w:cstheme="minorHAnsi"/>
          <w:i/>
          <w:shd w:val="clear" w:color="auto" w:fill="FFFFFF"/>
        </w:rPr>
        <w:t xml:space="preserve">number of different </w:t>
      </w:r>
      <w:r>
        <w:rPr>
          <w:rFonts w:ascii="Cambria Math" w:hAnsi="Cambria Math" w:cstheme="minorHAnsi"/>
          <w:i/>
          <w:shd w:val="clear" w:color="auto" w:fill="FFFFFF"/>
        </w:rPr>
        <w:t xml:space="preserve">line </w:t>
      </w:r>
      <w:r w:rsidR="00A921AE">
        <w:rPr>
          <w:rFonts w:ascii="Cambria Math" w:hAnsi="Cambria Math" w:cstheme="minorHAnsi"/>
          <w:i/>
          <w:shd w:val="clear" w:color="auto" w:fill="FFFFFF"/>
        </w:rPr>
        <w:t xml:space="preserve">available to make product </w:t>
      </w:r>
      <w:proofErr w:type="spellStart"/>
      <w:r w:rsidR="00A921AE">
        <w:rPr>
          <w:rFonts w:ascii="Cambria Math" w:hAnsi="Cambria Math" w:cstheme="minorHAnsi" w:hint="eastAsia"/>
          <w:i/>
          <w:shd w:val="clear" w:color="auto" w:fill="FFFFFF"/>
          <w:lang w:eastAsia="zh-CN"/>
        </w:rPr>
        <w:t>i</w:t>
      </w:r>
      <w:proofErr w:type="spellEnd"/>
      <w:r w:rsidR="00A921AE">
        <w:rPr>
          <w:rFonts w:ascii="Cambria Math" w:hAnsi="Cambria Math" w:cstheme="minorHAnsi"/>
          <w:i/>
          <w:shd w:val="clear" w:color="auto" w:fill="FFFFFF"/>
        </w:rPr>
        <w:t xml:space="preserve"> </w:t>
      </w:r>
    </w:p>
    <w:p w14:paraId="3BB7B8DA" w14:textId="3690C3AA" w:rsidR="00A921AE" w:rsidRDefault="00124912" w:rsidP="00A921AE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shd w:val="clear" w:color="auto" w:fill="FFFFFF"/>
                <w:lang w:eastAsia="zh-CN"/>
              </w:rPr>
              <m:t>kt</m:t>
            </m:r>
          </m:sub>
        </m:sSub>
      </m:oMath>
      <w:r w:rsidR="00A921AE">
        <w:rPr>
          <w:shd w:val="clear" w:color="auto" w:fill="FFFFFF"/>
        </w:rPr>
        <w:t xml:space="preserve">: </w:t>
      </w:r>
      <w:r w:rsidR="00A921AE">
        <w:rPr>
          <w:rFonts w:ascii="Cambria Math" w:hAnsi="Cambria Math" w:cstheme="minorHAnsi"/>
          <w:i/>
          <w:shd w:val="clear" w:color="auto" w:fill="FFFFFF"/>
        </w:rPr>
        <w:t>amount of resource k available in period t</w:t>
      </w:r>
    </w:p>
    <w:p w14:paraId="030A8D12" w14:textId="3E99CAE9" w:rsidR="00A921AE" w:rsidRDefault="00124912" w:rsidP="00A921AE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  <w:lang w:eastAsia="zh-CN"/>
              </w:rPr>
              <m:t>a</m:t>
            </m:r>
          </m:e>
          <m:sub>
            <m:r>
              <w:rPr>
                <w:rFonts w:ascii="Cambria Math" w:hAnsi="Cambria Math"/>
                <w:shd w:val="clear" w:color="auto" w:fill="FFFFFF"/>
                <w:lang w:eastAsia="zh-CN"/>
              </w:rPr>
              <m:t>ijk</m:t>
            </m:r>
          </m:sub>
        </m:sSub>
      </m:oMath>
      <w:r w:rsidR="00A921AE">
        <w:rPr>
          <w:shd w:val="clear" w:color="auto" w:fill="FFFFFF"/>
        </w:rPr>
        <w:t xml:space="preserve">: </w:t>
      </w:r>
      <w:bookmarkStart w:id="0" w:name="OLE_LINK1"/>
      <w:bookmarkStart w:id="1" w:name="OLE_LINK2"/>
      <w:r w:rsidR="00A921AE">
        <w:rPr>
          <w:rFonts w:ascii="Cambria Math" w:hAnsi="Cambria Math" w:cstheme="minorHAnsi"/>
          <w:i/>
          <w:shd w:val="clear" w:color="auto" w:fill="FFFFFF"/>
        </w:rPr>
        <w:t xml:space="preserve">amount of resources k required by one unit of product </w:t>
      </w:r>
      <w:proofErr w:type="spellStart"/>
      <w:r w:rsidR="00A921AE">
        <w:rPr>
          <w:rFonts w:ascii="Cambria Math" w:hAnsi="Cambria Math" w:cstheme="minorHAnsi" w:hint="eastAsia"/>
          <w:i/>
          <w:shd w:val="clear" w:color="auto" w:fill="FFFFFF"/>
          <w:lang w:eastAsia="zh-CN"/>
        </w:rPr>
        <w:t>i</w:t>
      </w:r>
      <w:proofErr w:type="spellEnd"/>
      <w:r w:rsidR="00A921AE">
        <w:rPr>
          <w:rFonts w:ascii="Cambria Math" w:hAnsi="Cambria Math" w:cstheme="minorHAnsi"/>
          <w:i/>
          <w:shd w:val="clear" w:color="auto" w:fill="FFFFFF"/>
        </w:rPr>
        <w:t xml:space="preserve"> if produced by </w:t>
      </w:r>
      <w:r>
        <w:rPr>
          <w:rFonts w:ascii="Cambria Math" w:hAnsi="Cambria Math" w:cstheme="minorHAnsi"/>
          <w:i/>
          <w:shd w:val="clear" w:color="auto" w:fill="FFFFFF"/>
        </w:rPr>
        <w:t>line</w:t>
      </w:r>
      <w:r w:rsidR="00A921AE">
        <w:rPr>
          <w:rFonts w:ascii="Cambria Math" w:hAnsi="Cambria Math" w:cstheme="minorHAnsi"/>
          <w:i/>
          <w:shd w:val="clear" w:color="auto" w:fill="FFFFFF"/>
        </w:rPr>
        <w:t xml:space="preserve"> j </w:t>
      </w:r>
      <w:bookmarkEnd w:id="0"/>
      <w:bookmarkEnd w:id="1"/>
    </w:p>
    <w:p w14:paraId="15D56092" w14:textId="606F27DE" w:rsidR="00A921AE" w:rsidRDefault="00124912" w:rsidP="00A921AE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  <w:lang w:eastAsia="zh-CN"/>
              </w:rPr>
              <m:t>C</m:t>
            </m:r>
          </m:e>
          <m:sub>
            <m:r>
              <w:rPr>
                <w:rFonts w:ascii="Cambria Math" w:hAnsi="Cambria Math"/>
                <w:shd w:val="clear" w:color="auto" w:fill="FFFFFF"/>
                <w:lang w:eastAsia="zh-CN"/>
              </w:rPr>
              <m:t>ijt</m:t>
            </m:r>
          </m:sub>
        </m:sSub>
      </m:oMath>
      <w:r w:rsidR="00A921AE">
        <w:rPr>
          <w:shd w:val="clear" w:color="auto" w:fill="FFFFFF"/>
        </w:rPr>
        <w:t xml:space="preserve">: </w:t>
      </w:r>
      <w:r w:rsidR="00A921AE">
        <w:rPr>
          <w:rFonts w:ascii="Cambria Math" w:hAnsi="Cambria Math" w:cstheme="minorHAnsi"/>
          <w:i/>
          <w:shd w:val="clear" w:color="auto" w:fill="FFFFFF"/>
        </w:rPr>
        <w:t xml:space="preserve">cost to produce one unit of product </w:t>
      </w:r>
      <w:proofErr w:type="spellStart"/>
      <w:r w:rsidR="00A921AE">
        <w:rPr>
          <w:rFonts w:ascii="Cambria Math" w:hAnsi="Cambria Math" w:cstheme="minorHAnsi" w:hint="eastAsia"/>
          <w:i/>
          <w:shd w:val="clear" w:color="auto" w:fill="FFFFFF"/>
          <w:lang w:eastAsia="zh-CN"/>
        </w:rPr>
        <w:t>i</w:t>
      </w:r>
      <w:proofErr w:type="spellEnd"/>
      <w:r w:rsidR="00A921AE">
        <w:rPr>
          <w:rFonts w:ascii="Cambria Math" w:hAnsi="Cambria Math" w:cstheme="minorHAnsi"/>
          <w:i/>
          <w:shd w:val="clear" w:color="auto" w:fill="FFFFFF"/>
        </w:rPr>
        <w:t xml:space="preserve"> using </w:t>
      </w:r>
      <w:r>
        <w:rPr>
          <w:rFonts w:ascii="Cambria Math" w:hAnsi="Cambria Math" w:cstheme="minorHAnsi"/>
          <w:i/>
          <w:shd w:val="clear" w:color="auto" w:fill="FFFFFF"/>
        </w:rPr>
        <w:t>line</w:t>
      </w:r>
      <w:r w:rsidR="00A921AE">
        <w:rPr>
          <w:rFonts w:ascii="Cambria Math" w:hAnsi="Cambria Math" w:cstheme="minorHAnsi"/>
          <w:i/>
          <w:shd w:val="clear" w:color="auto" w:fill="FFFFFF"/>
        </w:rPr>
        <w:t xml:space="preserve"> j in period t</w:t>
      </w:r>
    </w:p>
    <w:p w14:paraId="15F323CD" w14:textId="680E7B09" w:rsidR="00561BE0" w:rsidRPr="00A921AE" w:rsidRDefault="00124912" w:rsidP="00561BE0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  <w:lang w:eastAsia="zh-CN"/>
              </w:rPr>
              <m:t>C</m:t>
            </m:r>
          </m:e>
          <m:sub>
            <m:r>
              <w:rPr>
                <w:rFonts w:ascii="Cambria Math" w:hAnsi="Cambria Math"/>
                <w:shd w:val="clear" w:color="auto" w:fill="FFFFFF"/>
                <w:lang w:eastAsia="zh-CN"/>
              </w:rPr>
              <m:t>it</m:t>
            </m:r>
          </m:sub>
        </m:sSub>
      </m:oMath>
      <w:r w:rsidR="00A921AE">
        <w:rPr>
          <w:shd w:val="clear" w:color="auto" w:fill="FFFFFF"/>
        </w:rPr>
        <w:t xml:space="preserve">: </w:t>
      </w:r>
      <w:bookmarkStart w:id="2" w:name="OLE_LINK3"/>
      <w:r w:rsidR="00A921AE">
        <w:rPr>
          <w:rFonts w:ascii="Cambria Math" w:hAnsi="Cambria Math" w:cstheme="minorHAnsi"/>
          <w:i/>
          <w:shd w:val="clear" w:color="auto" w:fill="FFFFFF"/>
        </w:rPr>
        <w:t xml:space="preserve">cost to hold one unit of product </w:t>
      </w:r>
      <w:proofErr w:type="spellStart"/>
      <w:r w:rsidR="00A921AE">
        <w:rPr>
          <w:rFonts w:ascii="Cambria Math" w:hAnsi="Cambria Math" w:cstheme="minorHAnsi" w:hint="eastAsia"/>
          <w:i/>
          <w:shd w:val="clear" w:color="auto" w:fill="FFFFFF"/>
          <w:lang w:eastAsia="zh-CN"/>
        </w:rPr>
        <w:t>i</w:t>
      </w:r>
      <w:proofErr w:type="spellEnd"/>
      <w:r w:rsidR="00A921AE">
        <w:rPr>
          <w:rFonts w:ascii="Cambria Math" w:hAnsi="Cambria Math" w:cstheme="minorHAnsi"/>
          <w:i/>
          <w:shd w:val="clear" w:color="auto" w:fill="FFFFFF"/>
        </w:rPr>
        <w:t xml:space="preserve"> in inventory for period </w:t>
      </w:r>
      <w:bookmarkEnd w:id="2"/>
    </w:p>
    <w:p w14:paraId="27551C07" w14:textId="77777777" w:rsidR="00124912" w:rsidRDefault="00124912" w:rsidP="00561BE0">
      <w:pPr>
        <w:spacing w:line="276" w:lineRule="auto"/>
        <w:rPr>
          <w:rFonts w:cstheme="minorHAnsi"/>
          <w:color w:val="00B0F0"/>
          <w:shd w:val="clear" w:color="auto" w:fill="FFFFFF"/>
        </w:rPr>
      </w:pPr>
    </w:p>
    <w:p w14:paraId="554E1CF8" w14:textId="5489036C" w:rsidR="00713E0B" w:rsidRDefault="00124912" w:rsidP="00561BE0">
      <w:pPr>
        <w:spacing w:line="276" w:lineRule="auto"/>
        <w:rPr>
          <w:rFonts w:cstheme="minorHAnsi"/>
          <w:color w:val="00B0F0"/>
          <w:shd w:val="clear" w:color="auto" w:fill="FFFFFF"/>
        </w:rPr>
      </w:pPr>
      <w:r>
        <w:rPr>
          <w:rFonts w:cstheme="minorHAnsi"/>
          <w:color w:val="00B0F0"/>
          <w:shd w:val="clear" w:color="auto" w:fill="FFFFFF"/>
        </w:rPr>
        <w:t xml:space="preserve">Calculation variables: </w:t>
      </w:r>
    </w:p>
    <w:p w14:paraId="2D50CC49" w14:textId="25107DA6" w:rsidR="00124912" w:rsidRDefault="00124912" w:rsidP="00561BE0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I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it </m:t>
            </m:r>
          </m:sub>
        </m:sSub>
      </m:oMath>
      <w:r>
        <w:rPr>
          <w:shd w:val="clear" w:color="auto" w:fill="FFFFFF"/>
        </w:rPr>
        <w:t>:</w:t>
      </w:r>
      <w:r>
        <w:rPr>
          <w:rFonts w:ascii="Cambria Math" w:hAnsi="Cambria Math" w:cstheme="minorHAnsi"/>
          <w:i/>
          <w:shd w:val="clear" w:color="auto" w:fill="FFFFFF"/>
        </w:rPr>
        <w:t xml:space="preserve"> </w:t>
      </w:r>
      <w:bookmarkStart w:id="3" w:name="OLE_LINK6"/>
      <w:r>
        <w:rPr>
          <w:rFonts w:ascii="Cambria Math" w:hAnsi="Cambria Math" w:cstheme="minorHAnsi"/>
          <w:i/>
          <w:shd w:val="clear" w:color="auto" w:fill="FFFFFF"/>
        </w:rPr>
        <w:t xml:space="preserve">Number of units of product </w:t>
      </w:r>
      <w:proofErr w:type="spellStart"/>
      <w:r>
        <w:rPr>
          <w:rFonts w:ascii="Cambria Math" w:hAnsi="Cambria Math" w:cstheme="minorHAnsi" w:hint="eastAsia"/>
          <w:i/>
          <w:shd w:val="clear" w:color="auto" w:fill="FFFFFF"/>
          <w:lang w:eastAsia="zh-CN"/>
        </w:rPr>
        <w:t>i</w:t>
      </w:r>
      <w:proofErr w:type="spellEnd"/>
      <w:r>
        <w:rPr>
          <w:rFonts w:ascii="Cambria Math" w:hAnsi="Cambria Math" w:cstheme="minorHAnsi"/>
          <w:i/>
          <w:shd w:val="clear" w:color="auto" w:fill="FFFFFF"/>
        </w:rPr>
        <w:t xml:space="preserve"> held in inventory at the end of period t</w:t>
      </w:r>
      <w:bookmarkEnd w:id="3"/>
    </w:p>
    <w:p w14:paraId="04B111C4" w14:textId="6620217D" w:rsidR="00124912" w:rsidRPr="00124912" w:rsidRDefault="00124912" w:rsidP="00561BE0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hd w:val="clear" w:color="auto" w:fill="FFFFFF"/>
                  <w:lang w:eastAsia="zh-CN"/>
                </w:rPr>
              </m:ctrlPr>
            </m:sSubPr>
            <m:e>
              <m:r>
                <w:rPr>
                  <w:rFonts w:ascii="Cambria Math" w:eastAsiaTheme="minorEastAsia" w:hAnsi="Cambria Math"/>
                  <w:shd w:val="clear" w:color="auto" w:fill="FFFFFF"/>
                  <w:lang w:eastAsia="zh-CN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shd w:val="clear" w:color="auto" w:fill="FFFFFF"/>
                  <w:lang w:eastAsia="zh-CN"/>
                </w:rPr>
                <m:t>it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hd w:val="clear" w:color="auto" w:fill="FFFFFF"/>
                  <w:lang w:eastAsia="zh-CN"/>
                </w:rPr>
              </m:ctrlPr>
            </m:sSubPr>
            <m:e>
              <m:r>
                <w:rPr>
                  <w:rFonts w:ascii="Cambria Math" w:eastAsiaTheme="minorEastAsia" w:hAnsi="Cambria Math"/>
                  <w:shd w:val="clear" w:color="auto" w:fill="FFFFFF"/>
                  <w:lang w:eastAsia="zh-CN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  <w:shd w:val="clear" w:color="auto" w:fill="FFFFFF"/>
                  <w:lang w:eastAsia="zh-CN"/>
                </w:rPr>
                <m:t>it-1</m:t>
              </m:r>
            </m:sub>
          </m:sSub>
          <m:r>
            <w:rPr>
              <w:rFonts w:ascii="Cambria Math" w:eastAsiaTheme="minorEastAsia" w:hAnsi="Cambria Math"/>
              <w:shd w:val="clear" w:color="auto" w:fill="FFFFFF"/>
              <w:lang w:eastAsia="zh-CN"/>
            </w:rPr>
            <m:t xml:space="preserve">+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hd w:val="clear" w:color="auto" w:fill="FFFFFF"/>
                  <w:lang w:eastAsia="zh-CN"/>
                </w:rPr>
              </m:ctrlPr>
            </m:naryPr>
            <m:sub>
              <m:r>
                <w:rPr>
                  <w:rFonts w:ascii="Cambria Math" w:eastAsiaTheme="minorEastAsia" w:hAnsi="Cambria Math"/>
                  <w:shd w:val="clear" w:color="auto" w:fill="FFFFFF"/>
                  <w:lang w:eastAsia="zh-CN"/>
                </w:rPr>
                <m:t>j=1</m:t>
              </m:r>
            </m:sub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  <w:shd w:val="clear" w:color="auto" w:fill="FFFFFF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hd w:val="clear" w:color="auto" w:fill="FFFFFF"/>
                      <w:lang w:eastAsia="zh-CN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hd w:val="clear" w:color="auto" w:fill="FFFFFF"/>
                      <w:lang w:eastAsia="zh-CN"/>
                    </w:rPr>
                    <m:t>i</m:t>
                  </m:r>
                </m:sub>
              </m:sSub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hd w:val="clear" w:color="auto" w:fill="FFFFFF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hd w:val="clear" w:color="auto" w:fill="FFFFFF"/>
                      <w:lang w:eastAsia="zh-CN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hd w:val="clear" w:color="auto" w:fill="FFFFFF"/>
                      <w:lang w:eastAsia="zh-CN"/>
                    </w:rPr>
                    <m:t>ijt</m:t>
                  </m:r>
                </m:sub>
              </m:sSub>
              <m:r>
                <w:rPr>
                  <w:rFonts w:ascii="Cambria Math" w:eastAsiaTheme="minorEastAsia" w:hAnsi="Cambria Math"/>
                  <w:shd w:val="clear" w:color="auto" w:fill="FFFFFF"/>
                  <w:lang w:eastAsia="zh-CN"/>
                </w:rPr>
                <m:t xml:space="preserve"> -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hd w:val="clear" w:color="auto" w:fill="FFFFFF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hd w:val="clear" w:color="auto" w:fill="FFFFFF"/>
                      <w:lang w:eastAsia="zh-CN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hd w:val="clear" w:color="auto" w:fill="FFFFFF"/>
                      <w:lang w:eastAsia="zh-CN"/>
                    </w:rPr>
                    <m:t>it</m:t>
                  </m:r>
                </m:sub>
              </m:sSub>
            </m:e>
          </m:nary>
        </m:oMath>
      </m:oMathPara>
    </w:p>
    <w:p w14:paraId="2BB1299E" w14:textId="60D48DBB" w:rsidR="00561BE0" w:rsidRPr="00C44B20" w:rsidRDefault="00561BE0" w:rsidP="00561BE0">
      <w:pPr>
        <w:spacing w:line="276" w:lineRule="auto"/>
        <w:rPr>
          <w:rFonts w:cstheme="minorHAnsi"/>
          <w:color w:val="00B0F0"/>
          <w:shd w:val="clear" w:color="auto" w:fill="FFFFFF"/>
        </w:rPr>
      </w:pPr>
      <w:r w:rsidRPr="00C44B20">
        <w:rPr>
          <w:rFonts w:cstheme="minorHAnsi"/>
          <w:color w:val="00B0F0"/>
          <w:shd w:val="clear" w:color="auto" w:fill="FFFFFF"/>
        </w:rPr>
        <w:t>Decisions:</w:t>
      </w:r>
    </w:p>
    <w:p w14:paraId="46966A70" w14:textId="3639717E" w:rsidR="00561BE0" w:rsidRDefault="00124912" w:rsidP="00561BE0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ijt </m:t>
            </m:r>
          </m:sub>
        </m:sSub>
      </m:oMath>
      <w:r w:rsidR="00561BE0">
        <w:rPr>
          <w:shd w:val="clear" w:color="auto" w:fill="FFFFFF"/>
        </w:rPr>
        <w:t>:</w:t>
      </w:r>
      <w:r w:rsidR="00561BE0">
        <w:rPr>
          <w:rFonts w:ascii="Cambria Math" w:hAnsi="Cambria Math" w:cstheme="minorHAnsi"/>
          <w:i/>
          <w:shd w:val="clear" w:color="auto" w:fill="FFFFFF"/>
        </w:rPr>
        <w:t xml:space="preserve"> </w:t>
      </w:r>
      <w:bookmarkStart w:id="4" w:name="OLE_LINK4"/>
      <w:bookmarkStart w:id="5" w:name="OLE_LINK5"/>
      <w:r w:rsidR="00561BE0">
        <w:rPr>
          <w:rFonts w:ascii="Cambria Math" w:hAnsi="Cambria Math" w:cstheme="minorHAnsi"/>
          <w:i/>
          <w:shd w:val="clear" w:color="auto" w:fill="FFFFFF"/>
        </w:rPr>
        <w:t xml:space="preserve">Number </w:t>
      </w:r>
      <w:r w:rsidR="00A921AE">
        <w:rPr>
          <w:rFonts w:ascii="Cambria Math" w:hAnsi="Cambria Math" w:cstheme="minorHAnsi"/>
          <w:i/>
          <w:shd w:val="clear" w:color="auto" w:fill="FFFFFF"/>
        </w:rPr>
        <w:t xml:space="preserve">of units of product </w:t>
      </w:r>
      <w:proofErr w:type="spellStart"/>
      <w:r w:rsidR="00A921AE">
        <w:rPr>
          <w:rFonts w:ascii="Cambria Math" w:hAnsi="Cambria Math" w:cstheme="minorHAnsi" w:hint="eastAsia"/>
          <w:i/>
          <w:shd w:val="clear" w:color="auto" w:fill="FFFFFF"/>
          <w:lang w:eastAsia="zh-CN"/>
        </w:rPr>
        <w:t>i</w:t>
      </w:r>
      <w:proofErr w:type="spellEnd"/>
      <w:r w:rsidR="00A921AE">
        <w:rPr>
          <w:rFonts w:ascii="Cambria Math" w:hAnsi="Cambria Math" w:cstheme="minorHAnsi"/>
          <w:i/>
          <w:shd w:val="clear" w:color="auto" w:fill="FFFFFF"/>
        </w:rPr>
        <w:t xml:space="preserve"> produced by </w:t>
      </w:r>
      <w:r>
        <w:rPr>
          <w:rFonts w:ascii="Cambria Math" w:hAnsi="Cambria Math" w:cstheme="minorHAnsi"/>
          <w:i/>
          <w:shd w:val="clear" w:color="auto" w:fill="FFFFFF"/>
        </w:rPr>
        <w:t>line</w:t>
      </w:r>
      <w:r w:rsidR="00A921AE">
        <w:rPr>
          <w:rFonts w:ascii="Cambria Math" w:hAnsi="Cambria Math" w:cstheme="minorHAnsi"/>
          <w:i/>
          <w:shd w:val="clear" w:color="auto" w:fill="FFFFFF"/>
        </w:rPr>
        <w:t xml:space="preserve"> j in period t</w:t>
      </w:r>
      <w:bookmarkEnd w:id="4"/>
      <w:bookmarkEnd w:id="5"/>
    </w:p>
    <w:p w14:paraId="71915836" w14:textId="77777777" w:rsidR="00713E0B" w:rsidRDefault="00713E0B" w:rsidP="00561BE0">
      <w:pPr>
        <w:spacing w:line="276" w:lineRule="auto"/>
        <w:rPr>
          <w:rFonts w:cstheme="minorHAnsi"/>
          <w:color w:val="00B0F0"/>
          <w:shd w:val="clear" w:color="auto" w:fill="FFFFFF"/>
        </w:rPr>
      </w:pPr>
    </w:p>
    <w:p w14:paraId="6BC1A464" w14:textId="65B18D3B" w:rsidR="00561BE0" w:rsidRPr="00480896" w:rsidRDefault="00561BE0" w:rsidP="00561BE0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w:r w:rsidRPr="00C44B20">
        <w:rPr>
          <w:rFonts w:cstheme="minorHAnsi"/>
          <w:color w:val="00B0F0"/>
          <w:shd w:val="clear" w:color="auto" w:fill="FFFFFF"/>
        </w:rPr>
        <w:t>Objective:</w:t>
      </w:r>
      <w:r>
        <w:rPr>
          <w:rFonts w:cstheme="minorHAnsi"/>
          <w:color w:val="00B0F0"/>
          <w:shd w:val="clear" w:color="auto" w:fill="FFFFFF"/>
        </w:rPr>
        <w:t xml:space="preserve"> </w:t>
      </w:r>
      <w:r w:rsidRPr="00480896">
        <w:rPr>
          <w:rFonts w:ascii="Cambria Math" w:hAnsi="Cambria Math" w:cstheme="minorHAnsi"/>
          <w:i/>
          <w:shd w:val="clear" w:color="auto" w:fill="FFFFFF"/>
        </w:rPr>
        <w:t xml:space="preserve">Minimize </w:t>
      </w:r>
      <w:r>
        <w:rPr>
          <w:rFonts w:ascii="Cambria Math" w:hAnsi="Cambria Math" w:cstheme="minorHAnsi"/>
          <w:i/>
          <w:shd w:val="clear" w:color="auto" w:fill="FFFFFF"/>
        </w:rPr>
        <w:t xml:space="preserve">total </w:t>
      </w:r>
      <w:r w:rsidRPr="00480896">
        <w:rPr>
          <w:rFonts w:ascii="Cambria Math" w:hAnsi="Cambria Math" w:cstheme="minorHAnsi"/>
          <w:i/>
          <w:shd w:val="clear" w:color="auto" w:fill="FFFFFF"/>
        </w:rPr>
        <w:t>cost</w:t>
      </w:r>
      <w:r>
        <w:rPr>
          <w:rFonts w:ascii="Cambria Math" w:hAnsi="Cambria Math" w:cstheme="minorHAnsi"/>
          <w:i/>
          <w:shd w:val="clear" w:color="auto" w:fill="FFFFFF"/>
        </w:rPr>
        <w:t xml:space="preserve"> </w:t>
      </w:r>
    </w:p>
    <w:p w14:paraId="7ECC7BEC" w14:textId="46338237" w:rsidR="00561BE0" w:rsidRPr="00EC5645" w:rsidRDefault="00561BE0" w:rsidP="00561BE0">
      <w:pPr>
        <w:spacing w:line="276" w:lineRule="auto"/>
        <w:rPr>
          <w:rFonts w:cstheme="minorHAnsi"/>
          <w:color w:val="000000" w:themeColor="text1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hd w:val="clear" w:color="auto" w:fill="FFFFFF"/>
            </w:rPr>
            <m:t>min</m:t>
          </m:r>
          <w:bookmarkStart w:id="6" w:name="_Hlk47007599"/>
          <m:nary>
            <m:naryPr>
              <m:chr m:val="∑"/>
              <m:limLoc m:val="undOvr"/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shd w:val="clear" w:color="auto" w:fill="FFFFFF"/>
                  <w:lang w:eastAsia="zh-CN"/>
                </w:rPr>
              </m:ctrlPr>
            </m:naryPr>
            <m:sub>
              <m:r>
                <w:rPr>
                  <w:rFonts w:ascii="Cambria Math" w:eastAsiaTheme="minorEastAsia" w:hAnsi="Cambria Math" w:cstheme="minorHAnsi"/>
                  <w:color w:val="000000" w:themeColor="text1"/>
                  <w:shd w:val="clear" w:color="auto" w:fill="FFFFFF"/>
                  <w:lang w:eastAsia="zh-CN"/>
                </w:rPr>
                <m:t>t=1</m:t>
              </m:r>
            </m:sub>
            <m:sup>
              <m:r>
                <w:rPr>
                  <w:rFonts w:ascii="Cambria Math" w:eastAsiaTheme="minorEastAsia" w:hAnsi="Cambria Math" w:cstheme="minorHAnsi"/>
                  <w:color w:val="000000" w:themeColor="text1"/>
                  <w:shd w:val="clear" w:color="auto" w:fill="FFFFFF"/>
                  <w:lang w:eastAsia="zh-CN"/>
                </w:rPr>
                <m:t>T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shd w:val="clear" w:color="auto" w:fill="FFFFFF"/>
                      <w:lang w:eastAsia="zh-CN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hd w:val="clear" w:color="auto" w:fill="FFFFFF"/>
                      <w:lang w:eastAsia="zh-CN"/>
                    </w:rPr>
                    <m:t>i=1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hd w:val="clear" w:color="auto" w:fill="FFFFFF"/>
                      <w:lang w:eastAsia="zh-CN"/>
                    </w:rPr>
                    <m:t>N</m:t>
                  </m:r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0000" w:themeColor="text1"/>
                          <w:shd w:val="clear" w:color="auto" w:fill="FFFFFF"/>
                          <w:lang w:eastAsia="zh-CN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theme="minorHAnsi"/>
                          <w:color w:val="000000" w:themeColor="text1"/>
                          <w:shd w:val="clear" w:color="auto" w:fill="FFFFFF"/>
                          <w:lang w:eastAsia="zh-CN"/>
                        </w:rPr>
                        <m:t>j=1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color w:val="000000" w:themeColor="text1"/>
                              <w:shd w:val="clear" w:color="auto" w:fill="FFFFFF"/>
                              <w:lang w:eastAsia="zh-CN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color w:val="000000" w:themeColor="text1"/>
                              <w:shd w:val="clear" w:color="auto" w:fill="FFFFFF"/>
                              <w:lang w:eastAsia="zh-CN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color w:val="000000" w:themeColor="text1"/>
                              <w:shd w:val="clear" w:color="auto" w:fill="FFFFFF"/>
                              <w:lang w:eastAsia="zh-CN"/>
                            </w:rPr>
                            <m:t>i</m:t>
                          </m:r>
                        </m:sub>
                      </m:sSub>
                    </m:sup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hd w:val="clear" w:color="auto" w:fill="FFFFFF"/>
                              <w:lang w:eastAsia="zh-CN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hd w:val="clear" w:color="auto" w:fill="FFFFFF"/>
                              <w:lang w:eastAsia="zh-CN"/>
                            </w:rPr>
                            <m:t>(C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hd w:val="clear" w:color="auto" w:fill="FFFFFF"/>
                              <w:lang w:eastAsia="zh-CN"/>
                            </w:rPr>
                            <m:t>ijt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hd w:val="clear" w:color="auto" w:fill="FFFFFF"/>
                              <w:lang w:eastAsia="zh-CN"/>
                            </w:rPr>
                            <m:t>P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color w:val="000000" w:themeColor="text1"/>
                          <w:shd w:val="clear" w:color="auto" w:fill="FFFFFF"/>
                        </w:rPr>
                        <m:t>*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hd w:val="clear" w:color="auto" w:fill="FFFFFF"/>
                              <w:lang w:eastAsia="zh-CN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hd w:val="clear" w:color="auto" w:fill="FFFFFF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hd w:val="clear" w:color="auto" w:fill="FFFFFF"/>
                            </w:rPr>
                            <m:t xml:space="preserve">ijt 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hd w:val="clear" w:color="auto" w:fill="FFFFFF"/>
                          <w:lang w:eastAsia="zh-CN"/>
                        </w:rPr>
                        <m:t xml:space="preserve">+ 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hd w:val="clear" w:color="auto" w:fill="FFFFFF"/>
                              <w:lang w:eastAsia="zh-CN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hd w:val="clear" w:color="auto" w:fill="FFFFFF"/>
                              <w:lang w:eastAsia="zh-CN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hd w:val="clear" w:color="auto" w:fill="FFFFFF"/>
                              <w:lang w:eastAsia="zh-CN"/>
                            </w:rPr>
                            <m:t>it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hd w:val="clear" w:color="auto" w:fill="FFFFFF"/>
                              <w:lang w:eastAsia="zh-CN"/>
                            </w:rPr>
                            <m:t>I</m:t>
                          </m:r>
                        </m:sup>
                      </m:sSubSup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hd w:val="clear" w:color="auto" w:fill="FFFFFF"/>
                              <w:lang w:eastAsia="zh-CN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hd w:val="clear" w:color="auto" w:fill="FFFFFF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hd w:val="clear" w:color="auto" w:fill="FFFFFF"/>
                            </w:rPr>
                            <m:t xml:space="preserve">it </m:t>
                          </m:r>
                        </m:sub>
                      </m:sSub>
                    </m:e>
                  </m:nary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shd w:val="clear" w:color="auto" w:fill="FFFFFF"/>
                      <w:lang w:eastAsia="zh-CN"/>
                    </w:rPr>
                    <m:t>)</m:t>
                  </m:r>
                </m:e>
              </m:nary>
            </m:e>
          </m:nary>
        </m:oMath>
      </m:oMathPara>
      <w:bookmarkEnd w:id="6"/>
    </w:p>
    <w:p w14:paraId="05BB06A6" w14:textId="77777777" w:rsidR="00561BE0" w:rsidRPr="00C44B20" w:rsidRDefault="00561BE0" w:rsidP="00561BE0">
      <w:pPr>
        <w:spacing w:line="276" w:lineRule="auto"/>
        <w:rPr>
          <w:rFonts w:cstheme="minorHAnsi"/>
          <w:b/>
          <w:color w:val="000000" w:themeColor="text1"/>
        </w:rPr>
      </w:pPr>
    </w:p>
    <w:p w14:paraId="72FAAFCB" w14:textId="77777777" w:rsidR="00561BE0" w:rsidRPr="00C44B20" w:rsidRDefault="00561BE0" w:rsidP="00561BE0">
      <w:pPr>
        <w:spacing w:line="276" w:lineRule="auto"/>
        <w:rPr>
          <w:rFonts w:cstheme="minorHAnsi"/>
          <w:color w:val="00B0F0"/>
          <w:shd w:val="clear" w:color="auto" w:fill="FFFFFF"/>
        </w:rPr>
      </w:pPr>
      <w:r w:rsidRPr="00C44B20">
        <w:rPr>
          <w:rFonts w:cstheme="minorHAnsi"/>
          <w:color w:val="00B0F0"/>
          <w:shd w:val="clear" w:color="auto" w:fill="FFFFFF"/>
        </w:rPr>
        <w:t>Constraints:</w:t>
      </w:r>
    </w:p>
    <w:p w14:paraId="1637065F" w14:textId="753AF53E" w:rsidR="00561BE0" w:rsidRPr="00C44B20" w:rsidRDefault="00124912" w:rsidP="00561BE0">
      <w:pPr>
        <w:spacing w:line="276" w:lineRule="auto"/>
        <w:rPr>
          <w:rFonts w:cstheme="minorHAnsi"/>
          <w:color w:val="000000" w:themeColor="text1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ijt 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I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it 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≥0 and int, i∈{1,2}   ,</m:t>
        </m:r>
        <m:r>
          <w:rPr>
            <w:rFonts w:ascii="Cambria Math" w:hAnsi="Cambria Math" w:cstheme="minorHAnsi"/>
            <w:shd w:val="clear" w:color="auto" w:fill="FFFFFF"/>
          </w:rPr>
          <m:t xml:space="preserve">t∈(1,2,3), </m:t>
        </m:r>
        <m:r>
          <w:rPr>
            <w:rFonts w:ascii="Cambria Math" w:hAnsi="Cambria Math" w:cstheme="minorHAnsi"/>
            <w:color w:val="000000" w:themeColor="text1"/>
          </w:rPr>
          <m:t xml:space="preserve">    </m:t>
        </m:r>
        <m:r>
          <w:rPr>
            <w:rFonts w:ascii="Cambria Math" w:hAnsi="Cambria Math" w:cstheme="minorHAnsi"/>
            <w:shd w:val="clear" w:color="auto" w:fill="FFFFFF"/>
          </w:rPr>
          <m:t>k∈(1,2)</m:t>
        </m:r>
        <m:r>
          <w:rPr>
            <w:rFonts w:ascii="Cambria Math" w:hAnsi="Cambria Math" w:cstheme="minorHAnsi"/>
            <w:color w:val="000000" w:themeColor="text1"/>
          </w:rPr>
          <m:t xml:space="preserve">         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1</m:t>
            </m:r>
          </m:e>
        </m:d>
      </m:oMath>
      <w:r w:rsidR="00561BE0">
        <w:rPr>
          <w:rFonts w:cstheme="minorHAnsi"/>
          <w:color w:val="000000" w:themeColor="text1"/>
        </w:rPr>
        <w:t xml:space="preserve"> </w:t>
      </w:r>
      <w:r w:rsidR="00F008A5">
        <w:rPr>
          <w:rFonts w:cstheme="minorHAnsi" w:hint="eastAsia"/>
          <w:color w:val="000000" w:themeColor="text1"/>
          <w:lang w:eastAsia="zh-CN"/>
        </w:rPr>
        <w:t>decision</w:t>
      </w:r>
      <w:r w:rsidR="00F008A5">
        <w:rPr>
          <w:rFonts w:cstheme="minorHAnsi"/>
          <w:color w:val="000000" w:themeColor="text1"/>
          <w:lang w:eastAsia="zh-CN"/>
        </w:rPr>
        <w:t xml:space="preserve"> </w:t>
      </w:r>
      <w:r w:rsidR="00F008A5">
        <w:rPr>
          <w:rFonts w:cstheme="minorHAnsi" w:hint="eastAsia"/>
          <w:color w:val="000000" w:themeColor="text1"/>
          <w:lang w:eastAsia="zh-CN"/>
        </w:rPr>
        <w:t>var</w:t>
      </w:r>
      <w:r w:rsidR="00561BE0">
        <w:rPr>
          <w:rFonts w:cstheme="minorHAnsi"/>
          <w:color w:val="000000" w:themeColor="text1"/>
        </w:rPr>
        <w:t xml:space="preserve"> are non-negative</w:t>
      </w:r>
      <w:r w:rsidR="00EF2563">
        <w:rPr>
          <w:rFonts w:cstheme="minorHAnsi"/>
          <w:color w:val="000000" w:themeColor="text1"/>
        </w:rPr>
        <w:t xml:space="preserve"> and integer </w:t>
      </w:r>
    </w:p>
    <w:p w14:paraId="7E2A91B8" w14:textId="4C74BD8E" w:rsidR="00F14C24" w:rsidRDefault="00124912" w:rsidP="00561BE0">
      <w:pPr>
        <w:spacing w:line="276" w:lineRule="auto"/>
        <w:rPr>
          <w:rFonts w:cstheme="minorHAnsi"/>
          <w:color w:val="000000" w:themeColor="text1"/>
        </w:rPr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hd w:val="clear" w:color="auto" w:fill="FFFFFF"/>
                <w:lang w:eastAsia="zh-CN"/>
              </w:rPr>
            </m:ctrlPr>
          </m:naryPr>
          <m:sub>
            <m:r>
              <w:rPr>
                <w:rFonts w:ascii="Cambria Math" w:eastAsiaTheme="minorEastAsia" w:hAnsi="Cambria Math" w:cstheme="minorHAnsi" w:hint="eastAsia"/>
                <w:color w:val="000000" w:themeColor="text1"/>
                <w:shd w:val="clear" w:color="auto" w:fill="FFFFFF"/>
                <w:lang w:eastAsia="zh-CN"/>
              </w:rPr>
              <m:t>i</m:t>
            </m:r>
            <m:r>
              <w:rPr>
                <w:rFonts w:ascii="Cambria Math" w:eastAsiaTheme="minorEastAsia" w:hAnsi="Cambria Math" w:cstheme="minorHAnsi"/>
                <w:color w:val="000000" w:themeColor="text1"/>
                <w:shd w:val="clear" w:color="auto" w:fill="FFFFFF"/>
                <w:lang w:eastAsia="zh-CN"/>
              </w:rPr>
              <m:t>=1</m:t>
            </m:r>
          </m:sub>
          <m:sup>
            <m:r>
              <w:rPr>
                <w:rFonts w:ascii="Cambria Math" w:eastAsiaTheme="minorEastAsia" w:hAnsi="Cambria Math" w:cstheme="minorHAnsi"/>
                <w:color w:val="000000" w:themeColor="text1"/>
                <w:shd w:val="clear" w:color="auto" w:fill="FFFFFF"/>
                <w:lang w:eastAsia="zh-CN"/>
              </w:rPr>
              <m:t>N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theme="minorHAnsi"/>
                    <w:i/>
                    <w:color w:val="000000" w:themeColor="text1"/>
                    <w:shd w:val="clear" w:color="auto" w:fill="FFFFFF"/>
                    <w:lang w:eastAsia="zh-CN"/>
                  </w:rPr>
                </m:ctrlPr>
              </m:naryPr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shd w:val="clear" w:color="auto" w:fill="FFFFFF"/>
                    <w:lang w:eastAsia="zh-CN"/>
                  </w:rPr>
                  <m:t>j=1</m:t>
                </m:r>
              </m:sub>
              <m:sup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color w:val="000000" w:themeColor="text1"/>
                        <w:shd w:val="clear" w:color="auto" w:fill="FFFFFF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hd w:val="clear" w:color="auto" w:fill="FFFFFF"/>
                        <w:lang w:eastAsia="zh-CN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hd w:val="clear" w:color="auto" w:fill="FFFFFF"/>
                        <w:lang w:eastAsia="zh-CN"/>
                      </w:rPr>
                      <m:t>i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color w:val="000000" w:themeColor="text1"/>
                        <w:shd w:val="clear" w:color="auto" w:fill="FFFFFF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hd w:val="clear" w:color="auto" w:fill="FFFFFF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hd w:val="clear" w:color="auto" w:fill="FFFFFF"/>
                        <w:lang w:eastAsia="zh-CN"/>
                      </w:rPr>
                      <m:t>ijk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color w:val="000000" w:themeColor="text1"/>
                        <w:shd w:val="clear" w:color="auto" w:fill="FFFFFF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hd w:val="clear" w:color="auto" w:fill="FFFFFF"/>
                        <w:lang w:eastAsia="zh-CN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color w:val="000000" w:themeColor="text1"/>
                        <w:shd w:val="clear" w:color="auto" w:fill="FFFFFF"/>
                        <w:lang w:eastAsia="zh-CN"/>
                      </w:rPr>
                      <m:t>ijt</m:t>
                    </m:r>
                  </m:sub>
                </m:sSub>
              </m:e>
            </m:nary>
            <m:r>
              <w:rPr>
                <w:rFonts w:ascii="Cambria Math" w:eastAsiaTheme="minorEastAsia" w:hAnsi="Cambria Math" w:cstheme="minorHAnsi"/>
                <w:color w:val="000000" w:themeColor="text1"/>
                <w:shd w:val="clear" w:color="auto" w:fill="FFFFFF"/>
                <w:lang w:eastAsia="zh-CN"/>
              </w:rPr>
              <m:t xml:space="preserve">  ≤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color w:val="000000" w:themeColor="text1"/>
                    <w:shd w:val="clear" w:color="auto" w:fill="FFFFFF"/>
                    <w:lang w:eastAsia="zh-CN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  <w:shd w:val="clear" w:color="auto" w:fill="FFFFFF"/>
                    <w:lang w:eastAsia="zh-CN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theme="minorHAnsi"/>
                    <w:color w:val="000000" w:themeColor="text1"/>
                    <w:shd w:val="clear" w:color="auto" w:fill="FFFFFF"/>
                    <w:lang w:eastAsia="zh-CN"/>
                  </w:rPr>
                  <m:t>kt</m:t>
                </m:r>
              </m:sub>
            </m:sSub>
          </m:e>
        </m:nary>
        <m:r>
          <w:rPr>
            <w:rFonts w:ascii="Cambria Math" w:hAnsi="Cambria Math" w:cstheme="minorHAnsi"/>
            <w:color w:val="FF0000"/>
          </w:rPr>
          <m:t xml:space="preserve">  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e>
        </m:d>
        <m:r>
          <w:rPr>
            <w:rFonts w:ascii="Cambria Math" w:hAnsi="Cambria Math" w:cstheme="minorHAnsi"/>
            <w:color w:val="000000" w:themeColor="text1"/>
          </w:rPr>
          <m:t xml:space="preserve"> </m:t>
        </m:r>
      </m:oMath>
      <w:r w:rsidR="00F14C24">
        <w:rPr>
          <w:rFonts w:cstheme="minorHAnsi"/>
          <w:color w:val="000000" w:themeColor="text1"/>
        </w:rPr>
        <w:t>Production</w:t>
      </w:r>
      <w:r w:rsidR="00561BE0">
        <w:rPr>
          <w:rFonts w:cstheme="minorHAnsi"/>
          <w:color w:val="000000" w:themeColor="text1"/>
        </w:rPr>
        <w:t xml:space="preserve"> must </w:t>
      </w:r>
      <w:r w:rsidR="00F14C24">
        <w:rPr>
          <w:rFonts w:cstheme="minorHAnsi"/>
          <w:color w:val="000000" w:themeColor="text1"/>
        </w:rPr>
        <w:t xml:space="preserve">not </w:t>
      </w:r>
      <w:r w:rsidR="00561BE0">
        <w:rPr>
          <w:rFonts w:cstheme="minorHAnsi"/>
          <w:color w:val="000000" w:themeColor="text1"/>
        </w:rPr>
        <w:t xml:space="preserve">be </w:t>
      </w:r>
      <w:r w:rsidR="00EF2563">
        <w:rPr>
          <w:rFonts w:cstheme="minorHAnsi"/>
          <w:color w:val="000000" w:themeColor="text1"/>
        </w:rPr>
        <w:t>exceeding</w:t>
      </w:r>
      <w:r w:rsidR="00F14C24">
        <w:rPr>
          <w:rFonts w:cstheme="minorHAnsi"/>
          <w:color w:val="000000" w:themeColor="text1"/>
        </w:rPr>
        <w:t xml:space="preserve"> the available resources</w:t>
      </w:r>
    </w:p>
    <w:p w14:paraId="7CC9D395" w14:textId="77777777" w:rsidR="00561BE0" w:rsidRPr="00C44B20" w:rsidRDefault="00561BE0" w:rsidP="00561BE0">
      <w:pPr>
        <w:spacing w:line="276" w:lineRule="auto"/>
        <w:rPr>
          <w:rFonts w:cstheme="minorHAnsi"/>
          <w:b/>
          <w:color w:val="000000" w:themeColor="text1"/>
        </w:rPr>
      </w:pPr>
    </w:p>
    <w:p w14:paraId="2B8BFF51" w14:textId="77777777" w:rsidR="00EF2563" w:rsidRDefault="00561BE0" w:rsidP="00561BE0">
      <w:pPr>
        <w:rPr>
          <w:rFonts w:ascii="Times New Roman" w:hAnsi="Times New Roman" w:cs="Times New Roman"/>
          <w:sz w:val="24"/>
          <w:szCs w:val="24"/>
        </w:rPr>
      </w:pPr>
      <w:r w:rsidRPr="00561BE0">
        <w:rPr>
          <w:rFonts w:ascii="Times New Roman" w:hAnsi="Times New Roman" w:cs="Times New Roman"/>
          <w:sz w:val="24"/>
          <w:szCs w:val="24"/>
        </w:rPr>
        <w:t xml:space="preserve">Optimal Solution. </w:t>
      </w:r>
    </w:p>
    <w:p w14:paraId="564E7ECF" w14:textId="708D364D" w:rsidR="00561BE0" w:rsidRPr="00561BE0" w:rsidRDefault="00561BE0" w:rsidP="00561BE0">
      <w:pPr>
        <w:rPr>
          <w:rFonts w:ascii="Times New Roman" w:hAnsi="Times New Roman" w:cs="Times New Roman"/>
          <w:sz w:val="24"/>
          <w:szCs w:val="24"/>
        </w:rPr>
      </w:pPr>
      <w:r w:rsidRPr="00561BE0">
        <w:rPr>
          <w:rFonts w:ascii="Times New Roman" w:hAnsi="Times New Roman" w:cs="Times New Roman"/>
          <w:sz w:val="24"/>
          <w:szCs w:val="24"/>
        </w:rPr>
        <w:t>The following is the solution obtained from Excel Solver.</w:t>
      </w:r>
      <w:r w:rsidR="00616BBA">
        <w:rPr>
          <w:rFonts w:ascii="Times New Roman" w:hAnsi="Times New Roman" w:cs="Times New Roman"/>
          <w:sz w:val="24"/>
          <w:szCs w:val="24"/>
        </w:rPr>
        <w:t xml:space="preserve"> The total cost is $</w:t>
      </w:r>
      <w:r w:rsidR="00124912">
        <w:rPr>
          <w:rFonts w:ascii="Times New Roman" w:hAnsi="Times New Roman" w:cs="Times New Roman"/>
          <w:sz w:val="24"/>
          <w:szCs w:val="24"/>
        </w:rPr>
        <w:t>379,658</w:t>
      </w:r>
      <w:r w:rsidR="00616BBA">
        <w:rPr>
          <w:rFonts w:ascii="Times New Roman" w:hAnsi="Times New Roman" w:cs="Times New Roman"/>
          <w:sz w:val="24"/>
          <w:szCs w:val="24"/>
        </w:rPr>
        <w:t>.</w:t>
      </w:r>
    </w:p>
    <w:p w14:paraId="1C63A125" w14:textId="00D14313" w:rsidR="00561BE0" w:rsidRPr="00561BE0" w:rsidRDefault="00124912" w:rsidP="00561BE0">
      <w:pPr>
        <w:rPr>
          <w:rFonts w:ascii="Times New Roman" w:hAnsi="Times New Roman" w:cs="Times New Roman"/>
          <w:sz w:val="24"/>
          <w:szCs w:val="24"/>
        </w:rPr>
      </w:pPr>
      <w:r w:rsidRPr="00124912">
        <w:drawing>
          <wp:inline distT="0" distB="0" distL="0" distR="0" wp14:anchorId="5F43B2AA" wp14:editId="00021AE4">
            <wp:extent cx="5274310" cy="1895475"/>
            <wp:effectExtent l="0" t="0" r="254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0071C" w14:textId="7ED3BD0A" w:rsidR="00561BE0" w:rsidRPr="008C5227" w:rsidRDefault="00561BE0" w:rsidP="00561BE0">
      <w:pPr>
        <w:rPr>
          <w:rFonts w:ascii="Times New Roman" w:hAnsi="Times New Roman" w:cs="Times New Roman"/>
          <w:sz w:val="24"/>
          <w:szCs w:val="24"/>
        </w:rPr>
      </w:pPr>
    </w:p>
    <w:sectPr w:rsidR="00561BE0" w:rsidRPr="008C5227" w:rsidSect="00663090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A1"/>
    <w:rsid w:val="000B71F4"/>
    <w:rsid w:val="00124912"/>
    <w:rsid w:val="0018779B"/>
    <w:rsid w:val="001A369C"/>
    <w:rsid w:val="00396111"/>
    <w:rsid w:val="00561BE0"/>
    <w:rsid w:val="00567B1B"/>
    <w:rsid w:val="00616BBA"/>
    <w:rsid w:val="00663090"/>
    <w:rsid w:val="006E1EC3"/>
    <w:rsid w:val="00713E0B"/>
    <w:rsid w:val="007360A1"/>
    <w:rsid w:val="008C5227"/>
    <w:rsid w:val="008C7EAE"/>
    <w:rsid w:val="00A14DDB"/>
    <w:rsid w:val="00A4414F"/>
    <w:rsid w:val="00A921AE"/>
    <w:rsid w:val="00B31B0C"/>
    <w:rsid w:val="00CC07FF"/>
    <w:rsid w:val="00E93043"/>
    <w:rsid w:val="00EF2563"/>
    <w:rsid w:val="00F008A5"/>
    <w:rsid w:val="00F14C24"/>
    <w:rsid w:val="00F5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27333"/>
  <w15:chartTrackingRefBased/>
  <w15:docId w15:val="{46532901-20F3-4C79-9E92-2FB01D2E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11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4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Zhenjie Chao</dc:creator>
  <cp:keywords/>
  <dc:description/>
  <cp:lastModifiedBy>Zhenjie Chao</cp:lastModifiedBy>
  <cp:revision>11</cp:revision>
  <dcterms:created xsi:type="dcterms:W3CDTF">2020-07-30T19:35:00Z</dcterms:created>
  <dcterms:modified xsi:type="dcterms:W3CDTF">2020-08-02T02:47:00Z</dcterms:modified>
</cp:coreProperties>
</file>